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6.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9D6" w:rsidRDefault="0018725D">
      <w:r>
        <w:rPr>
          <w:noProof/>
        </w:rPr>
        <w:drawing>
          <wp:inline distT="0" distB="0" distL="0" distR="0" wp14:anchorId="6991EB82" wp14:editId="50643FC8">
            <wp:extent cx="800862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008620" cy="5943600"/>
                    </a:xfrm>
                    <a:prstGeom prst="rect">
                      <a:avLst/>
                    </a:prstGeom>
                  </pic:spPr>
                </pic:pic>
              </a:graphicData>
            </a:graphic>
          </wp:inline>
        </w:drawing>
      </w:r>
    </w:p>
    <w:p w:rsidR="003A4A64" w:rsidRDefault="003A4A64">
      <w:r>
        <w:lastRenderedPageBreak/>
        <w:t>People For India – Branding and setting up a permanent board</w:t>
      </w:r>
    </w:p>
    <w:p w:rsidR="003A4A64" w:rsidRDefault="005C1A50">
      <w:r>
        <w:rPr>
          <w:noProof/>
        </w:rPr>
        <w:drawing>
          <wp:inline distT="0" distB="0" distL="0" distR="0" wp14:anchorId="23F4977C" wp14:editId="5963F290">
            <wp:extent cx="8229600" cy="14585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29600" cy="1458595"/>
                    </a:xfrm>
                    <a:prstGeom prst="rect">
                      <a:avLst/>
                    </a:prstGeom>
                  </pic:spPr>
                </pic:pic>
              </a:graphicData>
            </a:graphic>
          </wp:inline>
        </w:drawing>
      </w:r>
    </w:p>
    <w:p w:rsidR="005C1A50" w:rsidRDefault="005C1A50"/>
    <w:p w:rsidR="0018211C" w:rsidRDefault="0018211C"/>
    <w:p w:rsidR="0018211C" w:rsidRDefault="0018211C">
      <w:r>
        <w:br w:type="page"/>
      </w:r>
    </w:p>
    <w:p w:rsidR="00304207" w:rsidRDefault="00304207">
      <w:r>
        <w:t xml:space="preserve">Project </w:t>
      </w:r>
      <w:r w:rsidR="0018211C">
        <w:t>Team</w:t>
      </w:r>
    </w:p>
    <w:tbl>
      <w:tblPr>
        <w:tblStyle w:val="TableGrid"/>
        <w:tblW w:w="0" w:type="auto"/>
        <w:tblLook w:val="04A0" w:firstRow="1" w:lastRow="0" w:firstColumn="1" w:lastColumn="0" w:noHBand="0" w:noVBand="1"/>
      </w:tblPr>
      <w:tblGrid>
        <w:gridCol w:w="3505"/>
        <w:gridCol w:w="2790"/>
        <w:gridCol w:w="6655"/>
      </w:tblGrid>
      <w:tr w:rsidR="006E1429" w:rsidTr="0018211C">
        <w:tc>
          <w:tcPr>
            <w:tcW w:w="3505" w:type="dxa"/>
          </w:tcPr>
          <w:p w:rsidR="0018211C" w:rsidRDefault="006E1429">
            <w:pPr>
              <w:rPr>
                <w:noProof/>
              </w:rPr>
            </w:pPr>
            <w:r w:rsidRPr="006E1429">
              <w:rPr>
                <w:noProof/>
              </w:rPr>
              <w:drawing>
                <wp:anchor distT="0" distB="0" distL="114300" distR="114300" simplePos="0" relativeHeight="251665408" behindDoc="1" locked="0" layoutInCell="1" allowOverlap="1">
                  <wp:simplePos x="0" y="0"/>
                  <wp:positionH relativeFrom="column">
                    <wp:posOffset>245745</wp:posOffset>
                  </wp:positionH>
                  <wp:positionV relativeFrom="paragraph">
                    <wp:posOffset>60960</wp:posOffset>
                  </wp:positionV>
                  <wp:extent cx="1743075" cy="2324100"/>
                  <wp:effectExtent l="0" t="0" r="9525" b="0"/>
                  <wp:wrapTight wrapText="bothSides">
                    <wp:wrapPolygon edited="0">
                      <wp:start x="0" y="0"/>
                      <wp:lineTo x="0" y="21423"/>
                      <wp:lineTo x="21482" y="21423"/>
                      <wp:lineTo x="21482" y="0"/>
                      <wp:lineTo x="0" y="0"/>
                    </wp:wrapPolygon>
                  </wp:wrapTight>
                  <wp:docPr id="45" name="Picture 45" descr="C:\Personal\PFI\Profile\Photos\Su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PFI\Profile\Photos\Suraj.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90" w:type="dxa"/>
          </w:tcPr>
          <w:p w:rsidR="0018211C" w:rsidRDefault="0018211C" w:rsidP="00304207">
            <w:r>
              <w:t>Project Leader</w:t>
            </w:r>
          </w:p>
          <w:p w:rsidR="0018211C" w:rsidRDefault="0018211C" w:rsidP="00304207">
            <w:r>
              <w:t>Suraj Pabbathi</w:t>
            </w:r>
          </w:p>
        </w:tc>
        <w:tc>
          <w:tcPr>
            <w:tcW w:w="6655" w:type="dxa"/>
          </w:tcPr>
          <w:p w:rsidR="0018211C" w:rsidRDefault="0018211C" w:rsidP="00304207">
            <w:r>
              <w:t xml:space="preserve">Suraj Pabbathi is founder and president of PFI, a leader who set up the organization, visionary to lead into new era of bringing youth leadership program in schools. </w:t>
            </w:r>
          </w:p>
          <w:p w:rsidR="0018211C" w:rsidRDefault="0018211C" w:rsidP="00304207">
            <w:r>
              <w:t xml:space="preserve">He is a software engineer teaches math and music in USA to raise funds for the organization. </w:t>
            </w:r>
          </w:p>
          <w:p w:rsidR="0018211C" w:rsidRDefault="0018211C" w:rsidP="00304207">
            <w:r>
              <w:t xml:space="preserve">His book on ‘Lead </w:t>
            </w:r>
            <w:r w:rsidR="006E1429">
              <w:t>with</w:t>
            </w:r>
            <w:r>
              <w:t xml:space="preserve"> Values’ is practiced in around 450 schools of Telangana in India, where teachers and youth flourish to practice leadership and values in building healthy society for coming generations. </w:t>
            </w:r>
          </w:p>
        </w:tc>
      </w:tr>
      <w:tr w:rsidR="006E1429" w:rsidTr="0018211C">
        <w:tc>
          <w:tcPr>
            <w:tcW w:w="3505" w:type="dxa"/>
          </w:tcPr>
          <w:p w:rsidR="00304207" w:rsidRDefault="00304207">
            <w:r>
              <w:rPr>
                <w:noProof/>
              </w:rPr>
              <w:drawing>
                <wp:anchor distT="0" distB="0" distL="114300" distR="114300" simplePos="0" relativeHeight="251664384" behindDoc="1" locked="0" layoutInCell="1" allowOverlap="1" wp14:anchorId="07AFB7B5" wp14:editId="7B273C9E">
                  <wp:simplePos x="0" y="0"/>
                  <wp:positionH relativeFrom="column">
                    <wp:posOffset>60960</wp:posOffset>
                  </wp:positionH>
                  <wp:positionV relativeFrom="paragraph">
                    <wp:posOffset>88900</wp:posOffset>
                  </wp:positionV>
                  <wp:extent cx="1927225" cy="2652395"/>
                  <wp:effectExtent l="0" t="0" r="0" b="0"/>
                  <wp:wrapTight wrapText="bothSides">
                    <wp:wrapPolygon edited="0">
                      <wp:start x="0" y="0"/>
                      <wp:lineTo x="0" y="21409"/>
                      <wp:lineTo x="21351" y="21409"/>
                      <wp:lineTo x="2135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man Gajavelly.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7225" cy="2652395"/>
                          </a:xfrm>
                          <a:prstGeom prst="rect">
                            <a:avLst/>
                          </a:prstGeom>
                        </pic:spPr>
                      </pic:pic>
                    </a:graphicData>
                  </a:graphic>
                  <wp14:sizeRelH relativeFrom="page">
                    <wp14:pctWidth>0</wp14:pctWidth>
                  </wp14:sizeRelH>
                  <wp14:sizeRelV relativeFrom="page">
                    <wp14:pctHeight>0</wp14:pctHeight>
                  </wp14:sizeRelV>
                </wp:anchor>
              </w:drawing>
            </w:r>
          </w:p>
        </w:tc>
        <w:tc>
          <w:tcPr>
            <w:tcW w:w="2790" w:type="dxa"/>
          </w:tcPr>
          <w:p w:rsidR="0018211C" w:rsidRDefault="00304207" w:rsidP="00304207">
            <w:r>
              <w:t xml:space="preserve">Donor details: </w:t>
            </w:r>
          </w:p>
          <w:p w:rsidR="00304207" w:rsidRDefault="00304207" w:rsidP="00304207">
            <w:r>
              <w:t>Suman Gajavelly</w:t>
            </w:r>
          </w:p>
          <w:p w:rsidR="00304207" w:rsidRDefault="00304207"/>
        </w:tc>
        <w:tc>
          <w:tcPr>
            <w:tcW w:w="6655" w:type="dxa"/>
          </w:tcPr>
          <w:p w:rsidR="00304207" w:rsidRDefault="00304207" w:rsidP="00304207">
            <w:r>
              <w:t xml:space="preserve">Suman Gajavelly is CEO of </w:t>
            </w:r>
            <w:proofErr w:type="spellStart"/>
            <w:r>
              <w:t>Bitsio</w:t>
            </w:r>
            <w:proofErr w:type="spellEnd"/>
            <w:r>
              <w:t xml:space="preserve">, a visionary entrepreneur and believes in social service. His passion towards lending a helping hand for a healthy society puts him in respectable position and his contributions have helped many schools in acquiring infrastructural facilities. </w:t>
            </w:r>
          </w:p>
          <w:p w:rsidR="00304207" w:rsidRDefault="00304207" w:rsidP="00304207"/>
          <w:p w:rsidR="00304207" w:rsidRDefault="00304207" w:rsidP="00304207">
            <w:r>
              <w:t>His efforts shall help underprivileged students enjoy opportunities irrespective of social and religious status.</w:t>
            </w:r>
          </w:p>
          <w:p w:rsidR="00304207" w:rsidRDefault="00304207"/>
        </w:tc>
      </w:tr>
      <w:tr w:rsidR="0051233B" w:rsidTr="0018211C">
        <w:tc>
          <w:tcPr>
            <w:tcW w:w="3505" w:type="dxa"/>
          </w:tcPr>
          <w:p w:rsidR="0051233B" w:rsidRDefault="0051233B">
            <w:pPr>
              <w:rPr>
                <w:noProof/>
              </w:rPr>
            </w:pPr>
            <w:r>
              <w:rPr>
                <w:noProof/>
              </w:rPr>
              <w:drawing>
                <wp:anchor distT="0" distB="0" distL="114300" distR="114300" simplePos="0" relativeHeight="251667456" behindDoc="1" locked="0" layoutInCell="1" allowOverlap="1" wp14:anchorId="23B8D388" wp14:editId="0497D2F7">
                  <wp:simplePos x="0" y="0"/>
                  <wp:positionH relativeFrom="column">
                    <wp:posOffset>260350</wp:posOffset>
                  </wp:positionH>
                  <wp:positionV relativeFrom="paragraph">
                    <wp:posOffset>55245</wp:posOffset>
                  </wp:positionV>
                  <wp:extent cx="1590675" cy="1990725"/>
                  <wp:effectExtent l="0" t="0" r="9525" b="9525"/>
                  <wp:wrapTight wrapText="bothSides">
                    <wp:wrapPolygon edited="0">
                      <wp:start x="0" y="0"/>
                      <wp:lineTo x="0" y="21497"/>
                      <wp:lineTo x="21471" y="21497"/>
                      <wp:lineTo x="2147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vi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0675" cy="1990725"/>
                          </a:xfrm>
                          <a:prstGeom prst="rect">
                            <a:avLst/>
                          </a:prstGeom>
                        </pic:spPr>
                      </pic:pic>
                    </a:graphicData>
                  </a:graphic>
                  <wp14:sizeRelH relativeFrom="page">
                    <wp14:pctWidth>0</wp14:pctWidth>
                  </wp14:sizeRelH>
                  <wp14:sizeRelV relativeFrom="page">
                    <wp14:pctHeight>0</wp14:pctHeight>
                  </wp14:sizeRelV>
                </wp:anchor>
              </w:drawing>
            </w:r>
          </w:p>
        </w:tc>
        <w:tc>
          <w:tcPr>
            <w:tcW w:w="2790" w:type="dxa"/>
          </w:tcPr>
          <w:p w:rsidR="0051233B" w:rsidRDefault="0051233B" w:rsidP="00304207">
            <w:r>
              <w:t xml:space="preserve">Aravind </w:t>
            </w:r>
            <w:proofErr w:type="spellStart"/>
            <w:r>
              <w:t>Garrepally</w:t>
            </w:r>
            <w:proofErr w:type="spellEnd"/>
          </w:p>
          <w:p w:rsidR="0051233B" w:rsidRDefault="0051233B" w:rsidP="00304207">
            <w:r>
              <w:t>Co leader</w:t>
            </w:r>
          </w:p>
        </w:tc>
        <w:tc>
          <w:tcPr>
            <w:tcW w:w="6655" w:type="dxa"/>
          </w:tcPr>
          <w:p w:rsidR="0051233B" w:rsidRDefault="0051233B" w:rsidP="00304207">
            <w:r>
              <w:t>Aravind is Vice president of the organization and instrumental in spreading the organization to around 450+ schools in India. He is multi-talented, a social worker, website developer and robotics teacher. He is also har</w:t>
            </w:r>
            <w:r w:rsidR="007230AC">
              <w:t>d worker and empathy towards the society. Single handedly lead many projects and executed many donations for the organization.</w:t>
            </w:r>
          </w:p>
        </w:tc>
      </w:tr>
    </w:tbl>
    <w:p w:rsidR="00304207" w:rsidRDefault="00304207"/>
    <w:p w:rsidR="005C1A50" w:rsidRDefault="005C1A50" w:rsidP="005C1A50"/>
    <w:p w:rsidR="00247942" w:rsidRDefault="00247942" w:rsidP="005C1A50"/>
    <w:p w:rsidR="00385754" w:rsidRDefault="00385754">
      <w:r>
        <w:br w:type="page"/>
      </w:r>
    </w:p>
    <w:p w:rsidR="00247942" w:rsidRDefault="00385754" w:rsidP="005C1A50">
      <w:r>
        <w:t>Movies that can be telecasted are below</w:t>
      </w:r>
    </w:p>
    <w:tbl>
      <w:tblPr>
        <w:tblW w:w="13315" w:type="dxa"/>
        <w:tblLook w:val="04A0" w:firstRow="1" w:lastRow="0" w:firstColumn="1" w:lastColumn="0" w:noHBand="0" w:noVBand="1"/>
      </w:tblPr>
      <w:tblGrid>
        <w:gridCol w:w="1563"/>
        <w:gridCol w:w="1067"/>
        <w:gridCol w:w="960"/>
        <w:gridCol w:w="1574"/>
        <w:gridCol w:w="1240"/>
        <w:gridCol w:w="3221"/>
        <w:gridCol w:w="3690"/>
      </w:tblGrid>
      <w:tr w:rsidR="00385754" w:rsidRPr="00385754" w:rsidTr="00385754">
        <w:trPr>
          <w:trHeight w:val="300"/>
        </w:trPr>
        <w:tc>
          <w:tcPr>
            <w:tcW w:w="1563"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385754" w:rsidRPr="00385754" w:rsidRDefault="00385754" w:rsidP="00385754">
            <w:pPr>
              <w:spacing w:after="0" w:line="240" w:lineRule="auto"/>
              <w:jc w:val="center"/>
              <w:rPr>
                <w:rFonts w:ascii="Calibri" w:eastAsia="Times New Roman" w:hAnsi="Calibri" w:cs="Times New Roman"/>
                <w:color w:val="000000"/>
              </w:rPr>
            </w:pPr>
            <w:r w:rsidRPr="00385754">
              <w:rPr>
                <w:rFonts w:ascii="Calibri" w:eastAsia="Times New Roman" w:hAnsi="Calibri" w:cs="Times New Roman"/>
                <w:color w:val="000000"/>
              </w:rPr>
              <w:t>Movie Name</w:t>
            </w:r>
          </w:p>
        </w:tc>
        <w:tc>
          <w:tcPr>
            <w:tcW w:w="1067" w:type="dxa"/>
            <w:tcBorders>
              <w:top w:val="single" w:sz="4" w:space="0" w:color="auto"/>
              <w:left w:val="nil"/>
              <w:bottom w:val="single" w:sz="4" w:space="0" w:color="auto"/>
              <w:right w:val="single" w:sz="4" w:space="0" w:color="auto"/>
            </w:tcBorders>
            <w:shd w:val="clear" w:color="000000" w:fill="9BC2E6"/>
            <w:noWrap/>
            <w:vAlign w:val="bottom"/>
            <w:hideMark/>
          </w:tcPr>
          <w:p w:rsidR="00385754" w:rsidRPr="00385754" w:rsidRDefault="00385754" w:rsidP="00385754">
            <w:pPr>
              <w:spacing w:after="0" w:line="240" w:lineRule="auto"/>
              <w:jc w:val="center"/>
              <w:rPr>
                <w:rFonts w:ascii="Calibri" w:eastAsia="Times New Roman" w:hAnsi="Calibri" w:cs="Times New Roman"/>
                <w:color w:val="000000"/>
              </w:rPr>
            </w:pPr>
            <w:r w:rsidRPr="00385754">
              <w:rPr>
                <w:rFonts w:ascii="Calibri" w:eastAsia="Times New Roman" w:hAnsi="Calibri" w:cs="Times New Roman"/>
                <w:color w:val="000000"/>
              </w:rPr>
              <w:t>Language</w:t>
            </w:r>
          </w:p>
        </w:tc>
        <w:tc>
          <w:tcPr>
            <w:tcW w:w="960" w:type="dxa"/>
            <w:tcBorders>
              <w:top w:val="single" w:sz="4" w:space="0" w:color="auto"/>
              <w:left w:val="nil"/>
              <w:bottom w:val="single" w:sz="4" w:space="0" w:color="auto"/>
              <w:right w:val="single" w:sz="4" w:space="0" w:color="auto"/>
            </w:tcBorders>
            <w:shd w:val="clear" w:color="000000" w:fill="9BC2E6"/>
            <w:noWrap/>
            <w:vAlign w:val="bottom"/>
            <w:hideMark/>
          </w:tcPr>
          <w:p w:rsidR="00385754" w:rsidRPr="00385754" w:rsidRDefault="00385754" w:rsidP="00385754">
            <w:pPr>
              <w:spacing w:after="0" w:line="240" w:lineRule="auto"/>
              <w:jc w:val="center"/>
              <w:rPr>
                <w:rFonts w:ascii="Calibri" w:eastAsia="Times New Roman" w:hAnsi="Calibri" w:cs="Times New Roman"/>
                <w:color w:val="000000"/>
              </w:rPr>
            </w:pPr>
            <w:r w:rsidRPr="00385754">
              <w:rPr>
                <w:rFonts w:ascii="Calibri" w:eastAsia="Times New Roman" w:hAnsi="Calibri" w:cs="Times New Roman"/>
                <w:color w:val="000000"/>
              </w:rPr>
              <w:t>Free or Buy</w:t>
            </w:r>
          </w:p>
        </w:tc>
        <w:tc>
          <w:tcPr>
            <w:tcW w:w="1574" w:type="dxa"/>
            <w:tcBorders>
              <w:top w:val="single" w:sz="4" w:space="0" w:color="auto"/>
              <w:left w:val="nil"/>
              <w:bottom w:val="single" w:sz="4" w:space="0" w:color="auto"/>
              <w:right w:val="single" w:sz="4" w:space="0" w:color="auto"/>
            </w:tcBorders>
            <w:shd w:val="clear" w:color="000000" w:fill="9BC2E6"/>
            <w:noWrap/>
            <w:vAlign w:val="bottom"/>
            <w:hideMark/>
          </w:tcPr>
          <w:p w:rsidR="00385754" w:rsidRPr="00385754" w:rsidRDefault="00385754" w:rsidP="00385754">
            <w:pPr>
              <w:spacing w:after="0" w:line="240" w:lineRule="auto"/>
              <w:jc w:val="center"/>
              <w:rPr>
                <w:rFonts w:ascii="Calibri" w:eastAsia="Times New Roman" w:hAnsi="Calibri" w:cs="Times New Roman"/>
                <w:color w:val="000000"/>
              </w:rPr>
            </w:pPr>
            <w:r w:rsidRPr="00385754">
              <w:rPr>
                <w:rFonts w:ascii="Calibri" w:eastAsia="Times New Roman" w:hAnsi="Calibri" w:cs="Times New Roman"/>
                <w:color w:val="000000"/>
              </w:rPr>
              <w:t>Genre</w:t>
            </w:r>
          </w:p>
        </w:tc>
        <w:tc>
          <w:tcPr>
            <w:tcW w:w="1240" w:type="dxa"/>
            <w:tcBorders>
              <w:top w:val="single" w:sz="4" w:space="0" w:color="auto"/>
              <w:left w:val="nil"/>
              <w:bottom w:val="single" w:sz="4" w:space="0" w:color="auto"/>
              <w:right w:val="single" w:sz="4" w:space="0" w:color="auto"/>
            </w:tcBorders>
            <w:shd w:val="clear" w:color="000000" w:fill="9BC2E6"/>
            <w:noWrap/>
            <w:vAlign w:val="bottom"/>
            <w:hideMark/>
          </w:tcPr>
          <w:p w:rsidR="00385754" w:rsidRPr="00385754" w:rsidRDefault="00385754" w:rsidP="00385754">
            <w:pPr>
              <w:spacing w:after="0" w:line="240" w:lineRule="auto"/>
              <w:jc w:val="center"/>
              <w:rPr>
                <w:rFonts w:ascii="Calibri" w:eastAsia="Times New Roman" w:hAnsi="Calibri" w:cs="Times New Roman"/>
                <w:color w:val="000000"/>
              </w:rPr>
            </w:pPr>
            <w:r w:rsidRPr="00385754">
              <w:rPr>
                <w:rFonts w:ascii="Calibri" w:eastAsia="Times New Roman" w:hAnsi="Calibri" w:cs="Times New Roman"/>
                <w:color w:val="000000"/>
              </w:rPr>
              <w:t>Age</w:t>
            </w:r>
          </w:p>
        </w:tc>
        <w:tc>
          <w:tcPr>
            <w:tcW w:w="3221" w:type="dxa"/>
            <w:tcBorders>
              <w:top w:val="single" w:sz="4" w:space="0" w:color="auto"/>
              <w:left w:val="nil"/>
              <w:bottom w:val="single" w:sz="4" w:space="0" w:color="auto"/>
              <w:right w:val="single" w:sz="4" w:space="0" w:color="auto"/>
            </w:tcBorders>
            <w:shd w:val="clear" w:color="000000" w:fill="9BC2E6"/>
            <w:noWrap/>
            <w:vAlign w:val="bottom"/>
            <w:hideMark/>
          </w:tcPr>
          <w:p w:rsidR="00385754" w:rsidRPr="00385754" w:rsidRDefault="00385754" w:rsidP="00385754">
            <w:pPr>
              <w:spacing w:after="0" w:line="240" w:lineRule="auto"/>
              <w:jc w:val="center"/>
              <w:rPr>
                <w:rFonts w:ascii="Calibri" w:eastAsia="Times New Roman" w:hAnsi="Calibri" w:cs="Times New Roman"/>
                <w:color w:val="000000"/>
              </w:rPr>
            </w:pPr>
            <w:r w:rsidRPr="00385754">
              <w:rPr>
                <w:rFonts w:ascii="Calibri" w:eastAsia="Times New Roman" w:hAnsi="Calibri" w:cs="Times New Roman"/>
                <w:color w:val="000000"/>
              </w:rPr>
              <w:t>Moral</w:t>
            </w:r>
          </w:p>
        </w:tc>
        <w:tc>
          <w:tcPr>
            <w:tcW w:w="3690" w:type="dxa"/>
            <w:tcBorders>
              <w:top w:val="single" w:sz="4" w:space="0" w:color="auto"/>
              <w:left w:val="nil"/>
              <w:bottom w:val="single" w:sz="4" w:space="0" w:color="auto"/>
              <w:right w:val="single" w:sz="4" w:space="0" w:color="auto"/>
            </w:tcBorders>
            <w:shd w:val="clear" w:color="000000" w:fill="9BC2E6"/>
            <w:noWrap/>
            <w:vAlign w:val="bottom"/>
            <w:hideMark/>
          </w:tcPr>
          <w:p w:rsidR="00385754" w:rsidRPr="00385754" w:rsidRDefault="00385754" w:rsidP="00385754">
            <w:pPr>
              <w:spacing w:after="0" w:line="240" w:lineRule="auto"/>
              <w:jc w:val="center"/>
              <w:rPr>
                <w:rFonts w:ascii="Calibri" w:eastAsia="Times New Roman" w:hAnsi="Calibri" w:cs="Times New Roman"/>
                <w:color w:val="000000"/>
              </w:rPr>
            </w:pPr>
            <w:r w:rsidRPr="00385754">
              <w:rPr>
                <w:rFonts w:ascii="Calibri" w:eastAsia="Times New Roman" w:hAnsi="Calibri" w:cs="Times New Roman"/>
                <w:color w:val="000000"/>
              </w:rPr>
              <w:t>Story</w:t>
            </w:r>
          </w:p>
        </w:tc>
      </w:tr>
      <w:tr w:rsidR="00385754" w:rsidRPr="00385754" w:rsidTr="00385754">
        <w:trPr>
          <w:trHeight w:val="1800"/>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ANTARIKSHAM</w:t>
            </w:r>
          </w:p>
        </w:tc>
        <w:tc>
          <w:tcPr>
            <w:tcW w:w="1067"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Telugu</w:t>
            </w:r>
          </w:p>
        </w:tc>
        <w:tc>
          <w:tcPr>
            <w:tcW w:w="960"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Free</w:t>
            </w:r>
          </w:p>
        </w:tc>
        <w:tc>
          <w:tcPr>
            <w:tcW w:w="1574"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Science Fiction</w:t>
            </w:r>
          </w:p>
        </w:tc>
        <w:tc>
          <w:tcPr>
            <w:tcW w:w="1240"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Teens</w:t>
            </w:r>
          </w:p>
        </w:tc>
        <w:tc>
          <w:tcPr>
            <w:tcW w:w="3221" w:type="dxa"/>
            <w:tcBorders>
              <w:top w:val="nil"/>
              <w:left w:val="nil"/>
              <w:bottom w:val="single" w:sz="4" w:space="0" w:color="auto"/>
              <w:right w:val="single" w:sz="4" w:space="0" w:color="auto"/>
            </w:tcBorders>
            <w:shd w:val="clear" w:color="auto" w:fill="auto"/>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Encourages the kids to become scientist</w:t>
            </w:r>
          </w:p>
        </w:tc>
        <w:tc>
          <w:tcPr>
            <w:tcW w:w="3690" w:type="dxa"/>
            <w:tcBorders>
              <w:top w:val="nil"/>
              <w:left w:val="nil"/>
              <w:bottom w:val="single" w:sz="4" w:space="0" w:color="auto"/>
              <w:right w:val="single" w:sz="4" w:space="0" w:color="auto"/>
            </w:tcBorders>
            <w:shd w:val="clear" w:color="auto" w:fill="auto"/>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An Indian communications satellite goes off course, raising the potential threat of a major communications disruption worldwide. It is now up to a team of Indian astronauts to course correct the erratic satellite.</w:t>
            </w:r>
          </w:p>
        </w:tc>
      </w:tr>
      <w:tr w:rsidR="00385754" w:rsidRPr="00385754" w:rsidTr="00385754">
        <w:trPr>
          <w:trHeight w:val="2700"/>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Charlotte's web</w:t>
            </w:r>
          </w:p>
        </w:tc>
        <w:tc>
          <w:tcPr>
            <w:tcW w:w="1067"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English</w:t>
            </w:r>
          </w:p>
        </w:tc>
        <w:tc>
          <w:tcPr>
            <w:tcW w:w="960"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Free</w:t>
            </w:r>
          </w:p>
        </w:tc>
        <w:tc>
          <w:tcPr>
            <w:tcW w:w="1574" w:type="dxa"/>
            <w:tcBorders>
              <w:top w:val="nil"/>
              <w:left w:val="nil"/>
              <w:bottom w:val="single" w:sz="4" w:space="0" w:color="auto"/>
              <w:right w:val="single" w:sz="4" w:space="0" w:color="auto"/>
            </w:tcBorders>
            <w:shd w:val="clear" w:color="auto" w:fill="auto"/>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Kids, Arts, Entertainment, and Culture, Animation</w:t>
            </w:r>
          </w:p>
        </w:tc>
        <w:tc>
          <w:tcPr>
            <w:tcW w:w="1240" w:type="dxa"/>
            <w:tcBorders>
              <w:top w:val="nil"/>
              <w:left w:val="nil"/>
              <w:bottom w:val="single" w:sz="4" w:space="0" w:color="auto"/>
              <w:right w:val="single" w:sz="4" w:space="0" w:color="auto"/>
            </w:tcBorders>
            <w:shd w:val="clear" w:color="auto" w:fill="auto"/>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Elementary and Middle School</w:t>
            </w:r>
          </w:p>
        </w:tc>
        <w:tc>
          <w:tcPr>
            <w:tcW w:w="3221" w:type="dxa"/>
            <w:tcBorders>
              <w:top w:val="nil"/>
              <w:left w:val="nil"/>
              <w:bottom w:val="single" w:sz="4" w:space="0" w:color="auto"/>
              <w:right w:val="single" w:sz="4" w:space="0" w:color="auto"/>
            </w:tcBorders>
            <w:shd w:val="clear" w:color="auto" w:fill="auto"/>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it explores the subjects of friendship and loyalty while accepting the more unpleasant facts of life, such as death. Highly recommended for any child's movie collection.</w:t>
            </w:r>
          </w:p>
        </w:tc>
        <w:tc>
          <w:tcPr>
            <w:tcW w:w="3690" w:type="dxa"/>
            <w:tcBorders>
              <w:top w:val="nil"/>
              <w:left w:val="nil"/>
              <w:bottom w:val="single" w:sz="4" w:space="0" w:color="auto"/>
              <w:right w:val="single" w:sz="4" w:space="0" w:color="auto"/>
            </w:tcBorders>
            <w:shd w:val="clear" w:color="auto" w:fill="auto"/>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br/>
              <w:t>Miracles do happen! E.B. White's timeless children's story comes to life in this colorful animated musical.</w:t>
            </w:r>
          </w:p>
        </w:tc>
      </w:tr>
      <w:tr w:rsidR="00385754" w:rsidRPr="00385754" w:rsidTr="00385754">
        <w:trPr>
          <w:trHeight w:val="1200"/>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Polar Express</w:t>
            </w:r>
          </w:p>
        </w:tc>
        <w:tc>
          <w:tcPr>
            <w:tcW w:w="1067"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English</w:t>
            </w:r>
          </w:p>
        </w:tc>
        <w:tc>
          <w:tcPr>
            <w:tcW w:w="960"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Buy</w:t>
            </w:r>
          </w:p>
        </w:tc>
        <w:tc>
          <w:tcPr>
            <w:tcW w:w="1574"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Kids</w:t>
            </w:r>
          </w:p>
        </w:tc>
        <w:tc>
          <w:tcPr>
            <w:tcW w:w="1240"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Any age</w:t>
            </w:r>
          </w:p>
        </w:tc>
        <w:tc>
          <w:tcPr>
            <w:tcW w:w="3221" w:type="dxa"/>
            <w:tcBorders>
              <w:top w:val="nil"/>
              <w:left w:val="nil"/>
              <w:bottom w:val="single" w:sz="4" w:space="0" w:color="auto"/>
              <w:right w:val="single" w:sz="4" w:space="0" w:color="auto"/>
            </w:tcBorders>
            <w:shd w:val="clear" w:color="auto" w:fill="auto"/>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A story of leadership, belief and friendship</w:t>
            </w:r>
          </w:p>
        </w:tc>
        <w:tc>
          <w:tcPr>
            <w:tcW w:w="3690" w:type="dxa"/>
            <w:tcBorders>
              <w:top w:val="nil"/>
              <w:left w:val="nil"/>
              <w:bottom w:val="single" w:sz="4" w:space="0" w:color="auto"/>
              <w:right w:val="single" w:sz="4" w:space="0" w:color="auto"/>
            </w:tcBorders>
            <w:shd w:val="clear" w:color="auto" w:fill="auto"/>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A doubting young boy takes an extraordinary train ride to the North Pole that shows him that the wonder of life never fades for those who believe.</w:t>
            </w:r>
          </w:p>
        </w:tc>
      </w:tr>
      <w:tr w:rsidR="00385754" w:rsidRPr="00385754" w:rsidTr="00385754">
        <w:trPr>
          <w:trHeight w:val="2100"/>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Interstellar</w:t>
            </w:r>
          </w:p>
        </w:tc>
        <w:tc>
          <w:tcPr>
            <w:tcW w:w="1067"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English</w:t>
            </w:r>
          </w:p>
        </w:tc>
        <w:tc>
          <w:tcPr>
            <w:tcW w:w="960"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Buy</w:t>
            </w:r>
          </w:p>
        </w:tc>
        <w:tc>
          <w:tcPr>
            <w:tcW w:w="1574" w:type="dxa"/>
            <w:tcBorders>
              <w:top w:val="nil"/>
              <w:left w:val="nil"/>
              <w:bottom w:val="single" w:sz="4" w:space="0" w:color="auto"/>
              <w:right w:val="single" w:sz="4" w:space="0" w:color="auto"/>
            </w:tcBorders>
            <w:shd w:val="clear" w:color="auto" w:fill="auto"/>
            <w:vAlign w:val="bottom"/>
            <w:hideMark/>
          </w:tcPr>
          <w:p w:rsidR="00385754" w:rsidRDefault="00385754" w:rsidP="00385754">
            <w:pPr>
              <w:spacing w:after="0" w:line="240" w:lineRule="auto"/>
              <w:rPr>
                <w:rFonts w:ascii="Calibri" w:eastAsia="Times New Roman" w:hAnsi="Calibri" w:cs="Times New Roman"/>
                <w:color w:val="000000"/>
              </w:rPr>
            </w:pPr>
            <w:r>
              <w:rPr>
                <w:rFonts w:ascii="Calibri" w:eastAsia="Times New Roman" w:hAnsi="Calibri" w:cs="Times New Roman"/>
                <w:color w:val="000000"/>
              </w:rPr>
              <w:t>S</w:t>
            </w:r>
            <w:r w:rsidRPr="00385754">
              <w:rPr>
                <w:rFonts w:ascii="Calibri" w:eastAsia="Times New Roman" w:hAnsi="Calibri" w:cs="Times New Roman"/>
                <w:color w:val="000000"/>
              </w:rPr>
              <w:t xml:space="preserve">cience Fiction, </w:t>
            </w:r>
          </w:p>
          <w:p w:rsidR="00385754" w:rsidRPr="00385754" w:rsidRDefault="00385754" w:rsidP="00385754">
            <w:pPr>
              <w:spacing w:after="0" w:line="240" w:lineRule="auto"/>
              <w:rPr>
                <w:rFonts w:ascii="Calibri" w:eastAsia="Times New Roman" w:hAnsi="Calibri" w:cs="Times New Roman"/>
                <w:color w:val="000000"/>
              </w:rPr>
            </w:pPr>
            <w:bookmarkStart w:id="0" w:name="_GoBack"/>
            <w:bookmarkEnd w:id="0"/>
            <w:r w:rsidRPr="00385754">
              <w:rPr>
                <w:rFonts w:ascii="Calibri" w:eastAsia="Times New Roman" w:hAnsi="Calibri" w:cs="Times New Roman"/>
                <w:color w:val="000000"/>
              </w:rPr>
              <w:t>Action</w:t>
            </w:r>
          </w:p>
        </w:tc>
        <w:tc>
          <w:tcPr>
            <w:tcW w:w="1240"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Any age</w:t>
            </w:r>
          </w:p>
        </w:tc>
        <w:tc>
          <w:tcPr>
            <w:tcW w:w="3221" w:type="dxa"/>
            <w:tcBorders>
              <w:top w:val="nil"/>
              <w:left w:val="nil"/>
              <w:bottom w:val="single" w:sz="4" w:space="0" w:color="auto"/>
              <w:right w:val="single" w:sz="4" w:space="0" w:color="auto"/>
            </w:tcBorders>
            <w:shd w:val="clear" w:color="auto" w:fill="auto"/>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 xml:space="preserve">Encourages any to face any challenges in life and give a hope to live, struggle and become successful. </w:t>
            </w:r>
            <w:r w:rsidRPr="00385754">
              <w:rPr>
                <w:rFonts w:ascii="Calibri" w:eastAsia="Times New Roman" w:hAnsi="Calibri" w:cs="Times New Roman"/>
                <w:color w:val="000000"/>
              </w:rPr>
              <w:br/>
              <w:t>Inspires to become scientist</w:t>
            </w:r>
          </w:p>
        </w:tc>
        <w:tc>
          <w:tcPr>
            <w:tcW w:w="3690" w:type="dxa"/>
            <w:tcBorders>
              <w:top w:val="nil"/>
              <w:left w:val="nil"/>
              <w:bottom w:val="single" w:sz="4" w:space="0" w:color="auto"/>
              <w:right w:val="single" w:sz="4" w:space="0" w:color="auto"/>
            </w:tcBorders>
            <w:shd w:val="clear" w:color="auto" w:fill="auto"/>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 xml:space="preserve">From director Christopher Nolan (Inception) comes the story of ex-pilot Cooper (Matthew </w:t>
            </w:r>
            <w:proofErr w:type="spellStart"/>
            <w:r w:rsidRPr="00385754">
              <w:rPr>
                <w:rFonts w:ascii="Calibri" w:eastAsia="Times New Roman" w:hAnsi="Calibri" w:cs="Times New Roman"/>
                <w:color w:val="000000"/>
              </w:rPr>
              <w:t>McConaughey</w:t>
            </w:r>
            <w:proofErr w:type="spellEnd"/>
            <w:r w:rsidRPr="00385754">
              <w:rPr>
                <w:rFonts w:ascii="Calibri" w:eastAsia="Times New Roman" w:hAnsi="Calibri" w:cs="Times New Roman"/>
                <w:color w:val="000000"/>
              </w:rPr>
              <w:t>), who must leave his family and Earth behind to lead an expedition beyond this galaxy to discover whether mankind has a future among the stars.</w:t>
            </w:r>
          </w:p>
        </w:tc>
      </w:tr>
      <w:tr w:rsidR="00385754" w:rsidRPr="00385754" w:rsidTr="00385754">
        <w:trPr>
          <w:trHeight w:val="1500"/>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proofErr w:type="spellStart"/>
            <w:r w:rsidRPr="00385754">
              <w:rPr>
                <w:rFonts w:ascii="Calibri" w:eastAsia="Times New Roman" w:hAnsi="Calibri" w:cs="Times New Roman"/>
                <w:color w:val="000000"/>
              </w:rPr>
              <w:t>Rango</w:t>
            </w:r>
            <w:proofErr w:type="spellEnd"/>
          </w:p>
        </w:tc>
        <w:tc>
          <w:tcPr>
            <w:tcW w:w="1067"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English</w:t>
            </w:r>
          </w:p>
        </w:tc>
        <w:tc>
          <w:tcPr>
            <w:tcW w:w="960"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Free</w:t>
            </w:r>
          </w:p>
        </w:tc>
        <w:tc>
          <w:tcPr>
            <w:tcW w:w="1574"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 xml:space="preserve">Comedy, Kids </w:t>
            </w:r>
          </w:p>
        </w:tc>
        <w:tc>
          <w:tcPr>
            <w:tcW w:w="1240" w:type="dxa"/>
            <w:tcBorders>
              <w:top w:val="nil"/>
              <w:left w:val="nil"/>
              <w:bottom w:val="single" w:sz="4" w:space="0" w:color="auto"/>
              <w:right w:val="single" w:sz="4" w:space="0" w:color="auto"/>
            </w:tcBorders>
            <w:shd w:val="clear" w:color="auto" w:fill="auto"/>
            <w:noWrap/>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9+</w:t>
            </w:r>
          </w:p>
        </w:tc>
        <w:tc>
          <w:tcPr>
            <w:tcW w:w="3221" w:type="dxa"/>
            <w:tcBorders>
              <w:top w:val="nil"/>
              <w:left w:val="nil"/>
              <w:bottom w:val="single" w:sz="4" w:space="0" w:color="auto"/>
              <w:right w:val="single" w:sz="4" w:space="0" w:color="auto"/>
            </w:tcBorders>
            <w:shd w:val="clear" w:color="auto" w:fill="auto"/>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Inspires Creativity, bravery and heroism in kids to stand for the society when called up on</w:t>
            </w:r>
          </w:p>
        </w:tc>
        <w:tc>
          <w:tcPr>
            <w:tcW w:w="3690" w:type="dxa"/>
            <w:tcBorders>
              <w:top w:val="nil"/>
              <w:left w:val="nil"/>
              <w:bottom w:val="single" w:sz="4" w:space="0" w:color="auto"/>
              <w:right w:val="single" w:sz="4" w:space="0" w:color="auto"/>
            </w:tcBorders>
            <w:shd w:val="clear" w:color="auto" w:fill="auto"/>
            <w:vAlign w:val="bottom"/>
            <w:hideMark/>
          </w:tcPr>
          <w:p w:rsidR="00385754" w:rsidRPr="00385754" w:rsidRDefault="00385754" w:rsidP="00385754">
            <w:pPr>
              <w:spacing w:after="0" w:line="240" w:lineRule="auto"/>
              <w:rPr>
                <w:rFonts w:ascii="Calibri" w:eastAsia="Times New Roman" w:hAnsi="Calibri" w:cs="Times New Roman"/>
                <w:color w:val="000000"/>
              </w:rPr>
            </w:pPr>
            <w:r w:rsidRPr="00385754">
              <w:rPr>
                <w:rFonts w:ascii="Calibri" w:eastAsia="Times New Roman" w:hAnsi="Calibri" w:cs="Times New Roman"/>
                <w:color w:val="000000"/>
              </w:rPr>
              <w:t>A chameleon that aspires to be a swashbuckling hero finds himself in a Western town plagued by bandits and is forced to literally play the role in order to protect it.</w:t>
            </w:r>
          </w:p>
        </w:tc>
      </w:tr>
    </w:tbl>
    <w:p w:rsidR="00385754" w:rsidRDefault="00385754" w:rsidP="005C1A50"/>
    <w:p w:rsidR="00247942" w:rsidRDefault="00247942" w:rsidP="00247942">
      <w:pPr>
        <w:tabs>
          <w:tab w:val="left" w:pos="945"/>
        </w:tabs>
      </w:pPr>
      <w:r>
        <w:tab/>
      </w:r>
    </w:p>
    <w:p w:rsidR="00247942" w:rsidRDefault="00247942" w:rsidP="00247942">
      <w:pPr>
        <w:tabs>
          <w:tab w:val="left" w:pos="945"/>
        </w:tabs>
      </w:pPr>
    </w:p>
    <w:p w:rsidR="00247942" w:rsidRDefault="00247942" w:rsidP="00247942">
      <w:pPr>
        <w:tabs>
          <w:tab w:val="left" w:pos="945"/>
        </w:tabs>
      </w:pPr>
    </w:p>
    <w:p w:rsidR="00385754" w:rsidRDefault="00385754">
      <w:pPr>
        <w:rPr>
          <w:rFonts w:eastAsiaTheme="minorEastAsia"/>
          <w:caps/>
          <w:color w:val="365F91" w:themeColor="accent1" w:themeShade="BF"/>
          <w:sz w:val="42"/>
          <w:lang w:eastAsia="ja-JP"/>
        </w:rPr>
      </w:pPr>
      <w:r>
        <w:br w:type="page"/>
      </w:r>
    </w:p>
    <w:p w:rsidR="00247942" w:rsidRDefault="00247942" w:rsidP="00247942">
      <w:pPr>
        <w:pStyle w:val="Subtitle"/>
      </w:pPr>
      <w:r>
        <w:rPr>
          <w:noProof/>
          <w:lang w:eastAsia="en-US"/>
        </w:rPr>
        <w:drawing>
          <wp:anchor distT="0" distB="0" distL="114300" distR="114300" simplePos="0" relativeHeight="251660288" behindDoc="1" locked="0" layoutInCell="1" allowOverlap="1" wp14:anchorId="3DE45425" wp14:editId="7B7CD8A5">
            <wp:simplePos x="0" y="0"/>
            <wp:positionH relativeFrom="column">
              <wp:posOffset>0</wp:posOffset>
            </wp:positionH>
            <wp:positionV relativeFrom="paragraph">
              <wp:posOffset>-47625</wp:posOffset>
            </wp:positionV>
            <wp:extent cx="714375" cy="714375"/>
            <wp:effectExtent l="0" t="0" r="9525" b="9525"/>
            <wp:wrapTight wrapText="bothSides">
              <wp:wrapPolygon edited="0">
                <wp:start x="7488" y="0"/>
                <wp:lineTo x="3456" y="1728"/>
                <wp:lineTo x="0" y="6336"/>
                <wp:lineTo x="0" y="13824"/>
                <wp:lineTo x="2304" y="18432"/>
                <wp:lineTo x="2304" y="19008"/>
                <wp:lineTo x="7488" y="21312"/>
                <wp:lineTo x="8640" y="21312"/>
                <wp:lineTo x="12672" y="21312"/>
                <wp:lineTo x="13824" y="21312"/>
                <wp:lineTo x="19008" y="19008"/>
                <wp:lineTo x="19008" y="18432"/>
                <wp:lineTo x="21312" y="13824"/>
                <wp:lineTo x="21312" y="3456"/>
                <wp:lineTo x="13824" y="0"/>
                <wp:lineTo x="748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fi_logo.jpg"/>
                    <pic:cNvPicPr/>
                  </pic:nvPicPr>
                  <pic:blipFill>
                    <a:blip r:embed="rId10"/>
                    <a:stretch>
                      <a:fillRect/>
                    </a:stretch>
                  </pic:blipFill>
                  <pic:spPr>
                    <a:xfrm>
                      <a:off x="0" y="0"/>
                      <a:ext cx="714375" cy="714375"/>
                    </a:xfrm>
                    <a:prstGeom prst="rect">
                      <a:avLst/>
                    </a:prstGeom>
                  </pic:spPr>
                </pic:pic>
              </a:graphicData>
            </a:graphic>
            <wp14:sizeRelH relativeFrom="page">
              <wp14:pctWidth>0</wp14:pctWidth>
            </wp14:sizeRelH>
            <wp14:sizeRelV relativeFrom="page">
              <wp14:pctHeight>0</wp14:pctHeight>
            </wp14:sizeRelV>
          </wp:anchor>
        </w:drawing>
      </w:r>
      <w:r>
        <w:t>PFI Book club Agreement</w:t>
      </w:r>
    </w:p>
    <w:p w:rsidR="00247942" w:rsidRDefault="00247942" w:rsidP="00247942">
      <w:r>
        <w:t xml:space="preserve">The agreement is entered into as of ___ day of _____ month, 20__, between “People </w:t>
      </w:r>
      <w:proofErr w:type="gramStart"/>
      <w:r>
        <w:t>For</w:t>
      </w:r>
      <w:proofErr w:type="gramEnd"/>
      <w:r>
        <w:t xml:space="preserve"> India </w:t>
      </w:r>
      <w:proofErr w:type="spellStart"/>
      <w:r>
        <w:t>Inc</w:t>
      </w:r>
      <w:proofErr w:type="spellEnd"/>
      <w:r>
        <w:t>” (PFI) represented by and between</w:t>
      </w:r>
    </w:p>
    <w:p w:rsidR="00247942" w:rsidRDefault="00247942" w:rsidP="00247942">
      <w:r>
        <w:t>__________________________________________________________________________________________________________________________________________________________________________</w:t>
      </w:r>
    </w:p>
    <w:p w:rsidR="00247942" w:rsidRDefault="00247942" w:rsidP="00247942">
      <w:r>
        <w:t xml:space="preserve">herein after called PFI represent and </w:t>
      </w:r>
    </w:p>
    <w:p w:rsidR="00247942" w:rsidRDefault="00247942" w:rsidP="00247942">
      <w:r>
        <w:t xml:space="preserve">____________________________________ ______________________________________________ ___________________________________________________________________________________ here in after called (Owner of </w:t>
      </w:r>
      <w:proofErr w:type="spellStart"/>
      <w:r>
        <w:t>Balamandiram</w:t>
      </w:r>
      <w:proofErr w:type="spellEnd"/>
      <w:r>
        <w:t>)</w:t>
      </w:r>
    </w:p>
    <w:p w:rsidR="00247942" w:rsidRDefault="00247942" w:rsidP="00247942">
      <w:r>
        <w:t>I ______________________________________________</w:t>
      </w:r>
      <w:proofErr w:type="gramStart"/>
      <w:r>
        <w:t>_(</w:t>
      </w:r>
      <w:proofErr w:type="gramEnd"/>
      <w:r>
        <w:t>Full name), ________________________________________________(School Name/Institute Name) situated at ____________________________________________________(School / Institute Address) borrowing the following infrastructure/equipment needed to learn Robotics from PFI. (Tick whichever is applicable)</w:t>
      </w:r>
    </w:p>
    <w:p w:rsidR="00247942" w:rsidRDefault="00247942" w:rsidP="00247942">
      <w:pPr>
        <w:pStyle w:val="ListParagraph"/>
        <w:numPr>
          <w:ilvl w:val="0"/>
          <w:numId w:val="1"/>
        </w:numPr>
      </w:pPr>
      <w:r>
        <w:t>MI TV</w:t>
      </w:r>
    </w:p>
    <w:p w:rsidR="00247942" w:rsidRDefault="00247942" w:rsidP="00247942">
      <w:r>
        <w:t xml:space="preserve">I understand this equipment shall be with the </w:t>
      </w:r>
      <w:proofErr w:type="spellStart"/>
      <w:r>
        <w:t>Balamandiram</w:t>
      </w:r>
      <w:proofErr w:type="spellEnd"/>
      <w:r>
        <w:t xml:space="preserve"> management </w:t>
      </w:r>
    </w:p>
    <w:p w:rsidR="00247942" w:rsidRDefault="00247942" w:rsidP="00247942">
      <w:pPr>
        <w:pStyle w:val="ListParagraph"/>
        <w:numPr>
          <w:ilvl w:val="0"/>
          <w:numId w:val="2"/>
        </w:numPr>
      </w:pPr>
      <w:r>
        <w:t xml:space="preserve">as long as </w:t>
      </w:r>
      <w:proofErr w:type="spellStart"/>
      <w:r>
        <w:t>Balamandiram</w:t>
      </w:r>
      <w:proofErr w:type="spellEnd"/>
      <w:r>
        <w:t xml:space="preserve"> is conducting PFI Book Club activities</w:t>
      </w:r>
    </w:p>
    <w:p w:rsidR="00247942" w:rsidRDefault="00247942" w:rsidP="00247942">
      <w:pPr>
        <w:pStyle w:val="ListParagraph"/>
        <w:numPr>
          <w:ilvl w:val="0"/>
          <w:numId w:val="2"/>
        </w:numPr>
      </w:pPr>
      <w:r>
        <w:t xml:space="preserve">as long as </w:t>
      </w:r>
      <w:proofErr w:type="spellStart"/>
      <w:r>
        <w:t>Balamandiram</w:t>
      </w:r>
      <w:proofErr w:type="spellEnd"/>
      <w:r>
        <w:t xml:space="preserve"> or students are taking care of the equipment.</w:t>
      </w:r>
    </w:p>
    <w:p w:rsidR="00247942" w:rsidRDefault="00247942" w:rsidP="00247942">
      <w:r>
        <w:t xml:space="preserve">PFI or PFI represent can check </w:t>
      </w:r>
    </w:p>
    <w:p w:rsidR="00247942" w:rsidRDefault="00247942" w:rsidP="00247942">
      <w:pPr>
        <w:pStyle w:val="ListParagraph"/>
        <w:numPr>
          <w:ilvl w:val="0"/>
          <w:numId w:val="3"/>
        </w:numPr>
      </w:pPr>
      <w:r>
        <w:t>the condition of the equipment from time to time</w:t>
      </w:r>
    </w:p>
    <w:p w:rsidR="00247942" w:rsidRDefault="00247942" w:rsidP="00247942">
      <w:pPr>
        <w:pStyle w:val="ListParagraph"/>
        <w:numPr>
          <w:ilvl w:val="0"/>
          <w:numId w:val="3"/>
        </w:numPr>
      </w:pPr>
      <w:r>
        <w:t xml:space="preserve">whether the </w:t>
      </w:r>
      <w:proofErr w:type="spellStart"/>
      <w:r>
        <w:t>Balamandirams</w:t>
      </w:r>
      <w:proofErr w:type="spellEnd"/>
      <w:r>
        <w:t xml:space="preserve"> is conducting the activities. The knowledge of activities conducted by the </w:t>
      </w:r>
      <w:proofErr w:type="spellStart"/>
      <w:r>
        <w:t>Balamandiram</w:t>
      </w:r>
      <w:proofErr w:type="spellEnd"/>
      <w:r>
        <w:t xml:space="preserve"> is determined by the evidence containing the photos or videos submitted by the </w:t>
      </w:r>
      <w:proofErr w:type="spellStart"/>
      <w:r>
        <w:t>Balamandiram</w:t>
      </w:r>
      <w:proofErr w:type="spellEnd"/>
      <w:r>
        <w:t>.</w:t>
      </w:r>
    </w:p>
    <w:p w:rsidR="00247942" w:rsidRDefault="00247942" w:rsidP="00247942">
      <w:pPr>
        <w:pStyle w:val="ListParagraph"/>
        <w:numPr>
          <w:ilvl w:val="0"/>
          <w:numId w:val="3"/>
        </w:numPr>
      </w:pPr>
      <w:r>
        <w:t xml:space="preserve">whether the </w:t>
      </w:r>
      <w:proofErr w:type="spellStart"/>
      <w:r>
        <w:t>Balamandiram</w:t>
      </w:r>
      <w:proofErr w:type="spellEnd"/>
      <w:r>
        <w:t xml:space="preserve"> is teaching or students are reading books and giving speeches from reading books</w:t>
      </w:r>
    </w:p>
    <w:p w:rsidR="00247942" w:rsidRDefault="00247942" w:rsidP="00247942">
      <w:r>
        <w:t>And when PFI realizes that the motive of the lending this equipment is not met or met, without giving any reason or explanation, PFI or PFI represent can take back the equipment unconditionally.</w:t>
      </w:r>
    </w:p>
    <w:p w:rsidR="00247942" w:rsidRDefault="00247942" w:rsidP="00247942">
      <w:r>
        <w:t xml:space="preserve">I also understand once the opportunity is utilized </w:t>
      </w:r>
      <w:proofErr w:type="spellStart"/>
      <w:r>
        <w:t>Balamandiram</w:t>
      </w:r>
      <w:proofErr w:type="spellEnd"/>
      <w:r>
        <w:t xml:space="preserve"> management shall return the equipment in good condition, because other </w:t>
      </w:r>
      <w:proofErr w:type="spellStart"/>
      <w:r>
        <w:t>Balamandirams</w:t>
      </w:r>
      <w:proofErr w:type="spellEnd"/>
      <w:r>
        <w:t xml:space="preserve"> can utilize the opportunity.</w:t>
      </w:r>
    </w:p>
    <w:p w:rsidR="00247942" w:rsidRDefault="00247942" w:rsidP="00247942">
      <w:r>
        <w:t xml:space="preserve">I also understand if I resign from the current position or transfer to different duties to another location or retire, the agreement shall still persist and be between PFI and </w:t>
      </w:r>
      <w:proofErr w:type="spellStart"/>
      <w:r>
        <w:t>Balamandiram</w:t>
      </w:r>
      <w:proofErr w:type="spellEnd"/>
      <w:r>
        <w:t xml:space="preserve"> management. </w:t>
      </w:r>
    </w:p>
    <w:p w:rsidR="00247942" w:rsidRDefault="00247942" w:rsidP="00247942">
      <w:r>
        <w:t xml:space="preserve">I along with </w:t>
      </w:r>
      <w:proofErr w:type="spellStart"/>
      <w:r>
        <w:t>Balamandiram</w:t>
      </w:r>
      <w:proofErr w:type="spellEnd"/>
      <w:r>
        <w:t xml:space="preserve"> management understand PFI’s (a non-profit organization) motive is towards building a good and model society for future generations. </w:t>
      </w:r>
    </w:p>
    <w:p w:rsidR="00247942" w:rsidRDefault="00247942" w:rsidP="00247942">
      <w:r>
        <w:t>IN WITNESS WHEREOF the undersigned have executed this Agreement as of the day and year first written above. The parties hereto agree that facsimile signatures shall be as effective as if originals</w:t>
      </w:r>
    </w:p>
    <w:p w:rsidR="00247942" w:rsidRDefault="00247942" w:rsidP="00247942">
      <w:r>
        <w:t>SIGNED BY</w:t>
      </w:r>
      <w:r>
        <w:tab/>
      </w:r>
      <w:r>
        <w:tab/>
      </w:r>
      <w:r>
        <w:tab/>
      </w:r>
      <w:r>
        <w:tab/>
      </w:r>
      <w:r>
        <w:tab/>
      </w:r>
      <w:r>
        <w:tab/>
      </w:r>
      <w:r>
        <w:tab/>
      </w:r>
      <w:r>
        <w:tab/>
        <w:t>SIGNED BETWEEN</w:t>
      </w:r>
    </w:p>
    <w:p w:rsidR="00247942" w:rsidRDefault="00247942" w:rsidP="00247942">
      <w:r>
        <w:t xml:space="preserve">Name: </w:t>
      </w:r>
      <w:r>
        <w:tab/>
      </w:r>
      <w:r>
        <w:tab/>
      </w:r>
      <w:r>
        <w:tab/>
      </w:r>
      <w:r>
        <w:tab/>
      </w:r>
      <w:r>
        <w:tab/>
      </w:r>
      <w:r>
        <w:tab/>
      </w:r>
      <w:r>
        <w:tab/>
      </w:r>
      <w:r>
        <w:tab/>
        <w:t>Name:</w:t>
      </w:r>
    </w:p>
    <w:p w:rsidR="00247942" w:rsidRDefault="00247942" w:rsidP="00247942">
      <w:r>
        <w:t xml:space="preserve">Title: </w:t>
      </w:r>
      <w:r>
        <w:tab/>
      </w:r>
      <w:r>
        <w:tab/>
      </w:r>
      <w:r>
        <w:tab/>
      </w:r>
      <w:r>
        <w:tab/>
      </w:r>
      <w:r>
        <w:tab/>
      </w:r>
      <w:r>
        <w:tab/>
      </w:r>
      <w:r>
        <w:tab/>
      </w:r>
      <w:r>
        <w:tab/>
        <w:t>Title:</w:t>
      </w:r>
    </w:p>
    <w:p w:rsidR="00247942" w:rsidRDefault="00247942" w:rsidP="00247942">
      <w:r>
        <w:t>Signature</w:t>
      </w:r>
      <w:r>
        <w:tab/>
      </w:r>
      <w:r>
        <w:tab/>
      </w:r>
      <w:r>
        <w:tab/>
      </w:r>
      <w:r>
        <w:tab/>
      </w:r>
      <w:r>
        <w:tab/>
      </w:r>
      <w:r>
        <w:tab/>
      </w:r>
      <w:r>
        <w:tab/>
      </w:r>
      <w:proofErr w:type="spellStart"/>
      <w:r>
        <w:t>Signature</w:t>
      </w:r>
      <w:proofErr w:type="spellEnd"/>
    </w:p>
    <w:p w:rsidR="00247942" w:rsidRDefault="00247942" w:rsidP="00247942"/>
    <w:p w:rsidR="00247942" w:rsidRDefault="00247942" w:rsidP="00247942">
      <w:r>
        <w:tab/>
      </w:r>
      <w:r>
        <w:tab/>
      </w:r>
      <w:r>
        <w:tab/>
      </w:r>
      <w:r>
        <w:tab/>
      </w:r>
      <w:r>
        <w:tab/>
      </w:r>
      <w:r>
        <w:tab/>
      </w:r>
      <w:r>
        <w:tab/>
      </w:r>
      <w:r>
        <w:tab/>
        <w:t>Seal</w:t>
      </w:r>
    </w:p>
    <w:p w:rsidR="00247942" w:rsidRDefault="00247942" w:rsidP="00247942"/>
    <w:p w:rsidR="00247942" w:rsidRDefault="00247942" w:rsidP="00247942">
      <w:r>
        <w:t>WITNESS</w:t>
      </w:r>
    </w:p>
    <w:p w:rsidR="00247942" w:rsidRDefault="00247942" w:rsidP="00247942">
      <w:r>
        <w:t>Name:</w:t>
      </w:r>
    </w:p>
    <w:p w:rsidR="00247942" w:rsidRDefault="00247942" w:rsidP="00247942">
      <w:r>
        <w:t>Title:</w:t>
      </w:r>
    </w:p>
    <w:p w:rsidR="00247942" w:rsidRDefault="00247942" w:rsidP="00247942">
      <w:r>
        <w:t>Signature</w:t>
      </w:r>
    </w:p>
    <w:p w:rsidR="00247942" w:rsidRDefault="00247942" w:rsidP="00247942">
      <w:pPr>
        <w:tabs>
          <w:tab w:val="left" w:pos="945"/>
        </w:tabs>
      </w:pPr>
    </w:p>
    <w:p w:rsidR="00247942" w:rsidRDefault="00247942" w:rsidP="005C1A50"/>
    <w:p w:rsidR="00247942" w:rsidRDefault="00247942" w:rsidP="005C1A50">
      <w:r>
        <w:rPr>
          <w:noProof/>
        </w:rPr>
        <w:drawing>
          <wp:inline distT="0" distB="0" distL="0" distR="0" wp14:anchorId="02AB976A" wp14:editId="246492F3">
            <wp:extent cx="7991475" cy="5943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91475" cy="5943600"/>
                    </a:xfrm>
                    <a:prstGeom prst="rect">
                      <a:avLst/>
                    </a:prstGeom>
                  </pic:spPr>
                </pic:pic>
              </a:graphicData>
            </a:graphic>
          </wp:inline>
        </w:drawing>
      </w:r>
    </w:p>
    <w:sectPr w:rsidR="00247942" w:rsidSect="0038575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75F79"/>
    <w:multiLevelType w:val="hybridMultilevel"/>
    <w:tmpl w:val="BBE48FAA"/>
    <w:lvl w:ilvl="0" w:tplc="CBE814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48469C"/>
    <w:multiLevelType w:val="hybridMultilevel"/>
    <w:tmpl w:val="25A80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B44D13"/>
    <w:multiLevelType w:val="hybridMultilevel"/>
    <w:tmpl w:val="2788F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19B"/>
    <w:rsid w:val="0018211C"/>
    <w:rsid w:val="0018725D"/>
    <w:rsid w:val="00247942"/>
    <w:rsid w:val="002E29D6"/>
    <w:rsid w:val="00304207"/>
    <w:rsid w:val="00385754"/>
    <w:rsid w:val="003A4A64"/>
    <w:rsid w:val="004A019B"/>
    <w:rsid w:val="0051233B"/>
    <w:rsid w:val="005549A5"/>
    <w:rsid w:val="00556CF3"/>
    <w:rsid w:val="005C16D2"/>
    <w:rsid w:val="005C1A50"/>
    <w:rsid w:val="006E1429"/>
    <w:rsid w:val="007230AC"/>
    <w:rsid w:val="00DE1304"/>
    <w:rsid w:val="00F52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93F65"/>
  <w15:chartTrackingRefBased/>
  <w15:docId w15:val="{24D3A480-3A95-4D55-AE7F-078D56D8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247942"/>
    <w:pPr>
      <w:numPr>
        <w:ilvl w:val="1"/>
      </w:numPr>
      <w:pBdr>
        <w:top w:val="single" w:sz="8" w:space="6" w:color="365F91" w:themeColor="accent1" w:themeShade="BF"/>
        <w:bottom w:val="single" w:sz="8" w:space="6" w:color="365F91" w:themeColor="accent1" w:themeShade="BF"/>
      </w:pBdr>
      <w:spacing w:before="240" w:after="240" w:line="240" w:lineRule="auto"/>
      <w:ind w:left="288" w:right="288"/>
      <w:contextualSpacing/>
      <w:jc w:val="center"/>
    </w:pPr>
    <w:rPr>
      <w:rFonts w:eastAsiaTheme="minorEastAsia"/>
      <w:caps/>
      <w:color w:val="365F91" w:themeColor="accent1" w:themeShade="BF"/>
      <w:sz w:val="42"/>
      <w:lang w:eastAsia="ja-JP"/>
    </w:rPr>
  </w:style>
  <w:style w:type="character" w:customStyle="1" w:styleId="SubtitleChar">
    <w:name w:val="Subtitle Char"/>
    <w:basedOn w:val="DefaultParagraphFont"/>
    <w:link w:val="Subtitle"/>
    <w:uiPriority w:val="2"/>
    <w:rsid w:val="00247942"/>
    <w:rPr>
      <w:rFonts w:eastAsiaTheme="minorEastAsia"/>
      <w:caps/>
      <w:color w:val="365F91" w:themeColor="accent1" w:themeShade="BF"/>
      <w:sz w:val="42"/>
      <w:lang w:eastAsia="ja-JP"/>
    </w:rPr>
  </w:style>
  <w:style w:type="paragraph" w:styleId="ListParagraph">
    <w:name w:val="List Paragraph"/>
    <w:basedOn w:val="Normal"/>
    <w:uiPriority w:val="34"/>
    <w:unhideWhenUsed/>
    <w:qFormat/>
    <w:rsid w:val="00247942"/>
    <w:pPr>
      <w:spacing w:after="240" w:line="259" w:lineRule="auto"/>
      <w:ind w:left="720"/>
      <w:contextualSpacing/>
    </w:pPr>
    <w:rPr>
      <w:rFonts w:eastAsiaTheme="minorEastAsia"/>
      <w:sz w:val="24"/>
      <w:szCs w:val="24"/>
      <w:lang w:eastAsia="ja-JP"/>
    </w:rPr>
  </w:style>
  <w:style w:type="table" w:styleId="TableGrid">
    <w:name w:val="Table Grid"/>
    <w:basedOn w:val="TableNormal"/>
    <w:uiPriority w:val="59"/>
    <w:rsid w:val="00304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530027">
      <w:bodyDiv w:val="1"/>
      <w:marLeft w:val="0"/>
      <w:marRight w:val="0"/>
      <w:marTop w:val="0"/>
      <w:marBottom w:val="0"/>
      <w:divBdr>
        <w:top w:val="none" w:sz="0" w:space="0" w:color="auto"/>
        <w:left w:val="none" w:sz="0" w:space="0" w:color="auto"/>
        <w:bottom w:val="none" w:sz="0" w:space="0" w:color="auto"/>
        <w:right w:val="none" w:sz="0" w:space="0" w:color="auto"/>
      </w:divBdr>
      <w:divsChild>
        <w:div w:id="807553882">
          <w:marLeft w:val="0"/>
          <w:marRight w:val="0"/>
          <w:marTop w:val="0"/>
          <w:marBottom w:val="0"/>
          <w:divBdr>
            <w:top w:val="none" w:sz="0" w:space="0" w:color="auto"/>
            <w:left w:val="none" w:sz="0" w:space="0" w:color="auto"/>
            <w:bottom w:val="none" w:sz="0" w:space="0" w:color="auto"/>
            <w:right w:val="none" w:sz="0" w:space="0" w:color="auto"/>
          </w:divBdr>
          <w:divsChild>
            <w:div w:id="366836182">
              <w:marLeft w:val="0"/>
              <w:marRight w:val="0"/>
              <w:marTop w:val="0"/>
              <w:marBottom w:val="0"/>
              <w:divBdr>
                <w:top w:val="none" w:sz="0" w:space="0" w:color="auto"/>
                <w:left w:val="none" w:sz="0" w:space="0" w:color="auto"/>
                <w:bottom w:val="none" w:sz="0" w:space="0" w:color="auto"/>
                <w:right w:val="none" w:sz="0" w:space="0" w:color="auto"/>
              </w:divBdr>
              <w:divsChild>
                <w:div w:id="361135373">
                  <w:marLeft w:val="0"/>
                  <w:marRight w:val="0"/>
                  <w:marTop w:val="0"/>
                  <w:marBottom w:val="0"/>
                  <w:divBdr>
                    <w:top w:val="none" w:sz="0" w:space="0" w:color="auto"/>
                    <w:left w:val="none" w:sz="0" w:space="0" w:color="auto"/>
                    <w:bottom w:val="none" w:sz="0" w:space="0" w:color="auto"/>
                    <w:right w:val="none" w:sz="0" w:space="0" w:color="auto"/>
                  </w:divBdr>
                  <w:divsChild>
                    <w:div w:id="457839211">
                      <w:marLeft w:val="0"/>
                      <w:marRight w:val="0"/>
                      <w:marTop w:val="0"/>
                      <w:marBottom w:val="0"/>
                      <w:divBdr>
                        <w:top w:val="none" w:sz="0" w:space="0" w:color="auto"/>
                        <w:left w:val="none" w:sz="0" w:space="0" w:color="auto"/>
                        <w:bottom w:val="none" w:sz="0" w:space="0" w:color="auto"/>
                        <w:right w:val="none" w:sz="0" w:space="0" w:color="auto"/>
                      </w:divBdr>
                      <w:divsChild>
                        <w:div w:id="138097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253188">
      <w:marLeft w:val="0"/>
      <w:marRight w:val="0"/>
      <w:marTop w:val="0"/>
      <w:marBottom w:val="0"/>
      <w:divBdr>
        <w:top w:val="none" w:sz="0" w:space="0" w:color="auto"/>
        <w:left w:val="none" w:sz="0" w:space="0" w:color="auto"/>
        <w:bottom w:val="none" w:sz="0" w:space="0" w:color="auto"/>
        <w:right w:val="none" w:sz="0" w:space="0" w:color="auto"/>
      </w:divBdr>
      <w:divsChild>
        <w:div w:id="1724525674">
          <w:marLeft w:val="0"/>
          <w:marRight w:val="0"/>
          <w:marTop w:val="0"/>
          <w:marBottom w:val="0"/>
          <w:divBdr>
            <w:top w:val="none" w:sz="0" w:space="0" w:color="auto"/>
            <w:left w:val="none" w:sz="0" w:space="0" w:color="auto"/>
            <w:bottom w:val="none" w:sz="0" w:space="0" w:color="auto"/>
            <w:right w:val="none" w:sz="0" w:space="0" w:color="auto"/>
          </w:divBdr>
          <w:divsChild>
            <w:div w:id="4718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10</Pages>
  <Words>860</Words>
  <Characters>4904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Pabbathi, Suraj</dc:creator>
  <cp:keywords/>
  <dc:description/>
  <cp:lastModifiedBy>Pabbathi, Suraj</cp:lastModifiedBy>
  <cp:revision>14</cp:revision>
  <dcterms:created xsi:type="dcterms:W3CDTF">2020-02-29T15:07:00Z</dcterms:created>
  <dcterms:modified xsi:type="dcterms:W3CDTF">2020-03-21T11:22:00Z</dcterms:modified>
</cp:coreProperties>
</file>